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A1" w:rsidRPr="00C51B75" w:rsidRDefault="00EF5FE6" w:rsidP="007A49A1">
      <w:pPr>
        <w:jc w:val="right"/>
        <w:rPr>
          <w:rFonts w:ascii="Times New Roman" w:hAnsi="Times New Roman" w:cs="Times New Roman"/>
          <w:sz w:val="24"/>
          <w:szCs w:val="24"/>
        </w:rPr>
      </w:pPr>
      <w:bookmarkStart w:id="0" w:name="_GoBack"/>
      <w:bookmarkEnd w:id="0"/>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2E4890" w:rsidRDefault="00EB7E61" w:rsidP="007A49A1">
      <w:pPr>
        <w:jc w:val="right"/>
        <w:rPr>
          <w:rFonts w:ascii="Times New Roman" w:hAnsi="Times New Roman" w:cs="Times New Roman"/>
          <w:i/>
          <w:sz w:val="24"/>
          <w:szCs w:val="24"/>
        </w:rPr>
      </w:pPr>
      <w:r w:rsidRPr="002E4890">
        <w:rPr>
          <w:rFonts w:ascii="Times New Roman" w:hAnsi="Times New Roman" w:cs="Times New Roman"/>
          <w:sz w:val="24"/>
          <w:szCs w:val="24"/>
        </w:rPr>
        <w:t xml:space="preserve">2019 </w:t>
      </w:r>
      <w:r w:rsidR="00EF5FE6" w:rsidRPr="002E4890">
        <w:rPr>
          <w:rFonts w:ascii="Times New Roman" w:hAnsi="Times New Roman" w:cs="Times New Roman"/>
          <w:sz w:val="24"/>
          <w:szCs w:val="24"/>
        </w:rPr>
        <w:t xml:space="preserve">m. </w:t>
      </w:r>
      <w:r w:rsidR="002E4890" w:rsidRPr="002E4890">
        <w:rPr>
          <w:rFonts w:ascii="Times New Roman" w:hAnsi="Times New Roman" w:cs="Times New Roman"/>
          <w:sz w:val="24"/>
          <w:szCs w:val="24"/>
        </w:rPr>
        <w:t>liepos 31</w:t>
      </w:r>
      <w:r w:rsidR="00EF5FE6" w:rsidRPr="002E4890">
        <w:rPr>
          <w:rFonts w:ascii="Times New Roman" w:hAnsi="Times New Roman" w:cs="Times New Roman"/>
          <w:sz w:val="24"/>
          <w:szCs w:val="24"/>
        </w:rPr>
        <w:t xml:space="preserve"> d. </w:t>
      </w:r>
      <w:r w:rsidR="002E4890" w:rsidRPr="002E4890">
        <w:rPr>
          <w:rFonts w:ascii="Times New Roman" w:hAnsi="Times New Roman" w:cs="Times New Roman"/>
          <w:sz w:val="24"/>
          <w:szCs w:val="24"/>
        </w:rPr>
        <w:t>protokolu</w:t>
      </w:r>
      <w:r w:rsidR="00EF5FE6" w:rsidRPr="002E4890">
        <w:rPr>
          <w:rFonts w:ascii="Times New Roman" w:hAnsi="Times New Roman" w:cs="Times New Roman"/>
          <w:sz w:val="24"/>
          <w:szCs w:val="24"/>
        </w:rPr>
        <w:t xml:space="preserve"> Nr.</w:t>
      </w:r>
      <w:r w:rsidR="00C601C6" w:rsidRPr="002E4890">
        <w:rPr>
          <w:rFonts w:ascii="Times New Roman" w:hAnsi="Times New Roman" w:cs="Times New Roman"/>
          <w:sz w:val="24"/>
          <w:szCs w:val="24"/>
        </w:rPr>
        <w:t xml:space="preserve"> 3</w:t>
      </w:r>
      <w:r w:rsidR="00F552C6" w:rsidRPr="002E4890">
        <w:rPr>
          <w:rFonts w:ascii="Times New Roman" w:hAnsi="Times New Roman" w:cs="Times New Roman"/>
          <w:sz w:val="24"/>
          <w:szCs w:val="24"/>
        </w:rPr>
        <w:t>9</w:t>
      </w:r>
      <w:r w:rsidR="00EF5FE6" w:rsidRPr="002E4890">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F552C6" w:rsidRPr="00F552C6">
        <w:rPr>
          <w:rFonts w:ascii="Times New Roman" w:hAnsi="Times New Roman" w:cs="Times New Roman"/>
          <w:b/>
          <w:bCs/>
          <w:sz w:val="24"/>
          <w:szCs w:val="24"/>
          <w:u w:val="single"/>
        </w:rPr>
        <w:t>20</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C601C6" w:rsidRPr="00F552C6" w:rsidRDefault="00F552C6" w:rsidP="00C601C6">
            <w:pPr>
              <w:jc w:val="both"/>
              <w:rPr>
                <w:rFonts w:ascii="Times New Roman" w:hAnsi="Times New Roman" w:cs="Times New Roman"/>
                <w:sz w:val="24"/>
                <w:szCs w:val="24"/>
                <w:lang w:eastAsia="lt-LT"/>
              </w:rPr>
            </w:pPr>
            <w:r w:rsidRPr="00F552C6">
              <w:rPr>
                <w:rFonts w:ascii="Times New Roman" w:hAnsi="Times New Roman" w:cs="Times New Roman"/>
                <w:color w:val="000000"/>
                <w:sz w:val="24"/>
                <w:szCs w:val="24"/>
                <w:lang w:eastAsia="lt-LT"/>
              </w:rPr>
              <w:t>2</w:t>
            </w:r>
            <w:r w:rsidR="00EB7E61" w:rsidRPr="00F552C6">
              <w:rPr>
                <w:rFonts w:ascii="Times New Roman" w:hAnsi="Times New Roman" w:cs="Times New Roman"/>
                <w:color w:val="000000"/>
                <w:sz w:val="24"/>
                <w:szCs w:val="24"/>
                <w:lang w:eastAsia="lt-LT"/>
              </w:rPr>
              <w:t xml:space="preserve"> tikslas. </w:t>
            </w:r>
            <w:r w:rsidRPr="00F552C6">
              <w:rPr>
                <w:rFonts w:ascii="Times New Roman" w:hAnsi="Times New Roman" w:cs="Times New Roman"/>
                <w:color w:val="000000"/>
                <w:sz w:val="24"/>
                <w:szCs w:val="24"/>
                <w:lang w:eastAsia="lt-LT"/>
              </w:rPr>
              <w:t>Padėti socialinę atskirtį patiriantiems gyventojams visavertiškai integruotis į visuomenės gyvenimą</w:t>
            </w:r>
            <w:r w:rsidR="00C601C6" w:rsidRPr="00F552C6">
              <w:rPr>
                <w:rFonts w:ascii="Times New Roman" w:hAnsi="Times New Roman" w:cs="Times New Roman"/>
                <w:color w:val="000000"/>
                <w:kern w:val="24"/>
                <w:sz w:val="24"/>
                <w:szCs w:val="24"/>
                <w:lang w:eastAsia="lt-LT"/>
              </w:rPr>
              <w:t>.</w:t>
            </w:r>
          </w:p>
          <w:p w:rsidR="005A3ABA" w:rsidRPr="00F552C6" w:rsidRDefault="00F552C6" w:rsidP="00D41471">
            <w:pPr>
              <w:jc w:val="both"/>
              <w:rPr>
                <w:rFonts w:ascii="Times New Roman" w:hAnsi="Times New Roman" w:cs="Times New Roman"/>
                <w:color w:val="000000"/>
                <w:sz w:val="24"/>
                <w:szCs w:val="24"/>
              </w:rPr>
            </w:pPr>
            <w:r w:rsidRPr="00F552C6">
              <w:rPr>
                <w:rFonts w:ascii="Times New Roman" w:hAnsi="Times New Roman" w:cs="Times New Roman"/>
                <w:color w:val="000000"/>
                <w:sz w:val="24"/>
                <w:szCs w:val="24"/>
                <w:lang w:eastAsia="lt-LT"/>
              </w:rPr>
              <w:t>2</w:t>
            </w:r>
            <w:r w:rsidR="00D41471" w:rsidRPr="00F552C6">
              <w:rPr>
                <w:rFonts w:ascii="Times New Roman" w:hAnsi="Times New Roman" w:cs="Times New Roman"/>
                <w:color w:val="000000"/>
                <w:sz w:val="24"/>
                <w:szCs w:val="24"/>
                <w:lang w:eastAsia="lt-LT"/>
              </w:rPr>
              <w:t>.</w:t>
            </w:r>
            <w:r w:rsidR="005A3ABA" w:rsidRPr="00F552C6">
              <w:rPr>
                <w:rFonts w:ascii="Times New Roman" w:hAnsi="Times New Roman" w:cs="Times New Roman"/>
                <w:color w:val="000000"/>
                <w:sz w:val="24"/>
                <w:szCs w:val="24"/>
                <w:lang w:eastAsia="lt-LT"/>
              </w:rPr>
              <w:t>1</w:t>
            </w:r>
            <w:r w:rsidR="00EB7E61" w:rsidRPr="00F552C6">
              <w:rPr>
                <w:rFonts w:ascii="Times New Roman" w:hAnsi="Times New Roman" w:cs="Times New Roman"/>
                <w:color w:val="000000"/>
                <w:sz w:val="24"/>
                <w:szCs w:val="24"/>
                <w:lang w:eastAsia="lt-LT"/>
              </w:rPr>
              <w:t xml:space="preserve"> uždavinys</w:t>
            </w:r>
            <w:r>
              <w:rPr>
                <w:rFonts w:ascii="Times New Roman" w:hAnsi="Times New Roman" w:cs="Times New Roman"/>
                <w:color w:val="000000"/>
                <w:sz w:val="24"/>
                <w:szCs w:val="24"/>
                <w:lang w:eastAsia="lt-LT"/>
              </w:rPr>
              <w:t>.</w:t>
            </w:r>
            <w:r w:rsidR="00EB7E61" w:rsidRPr="00F552C6">
              <w:rPr>
                <w:rFonts w:ascii="Times New Roman" w:hAnsi="Times New Roman" w:cs="Times New Roman"/>
                <w:color w:val="000000"/>
                <w:sz w:val="24"/>
                <w:szCs w:val="24"/>
                <w:lang w:eastAsia="lt-LT"/>
              </w:rPr>
              <w:t xml:space="preserve"> </w:t>
            </w:r>
            <w:r w:rsidRPr="00F552C6">
              <w:rPr>
                <w:rFonts w:ascii="Times New Roman" w:hAnsi="Times New Roman" w:cs="Times New Roman"/>
                <w:sz w:val="24"/>
                <w:szCs w:val="24"/>
                <w:lang w:eastAsia="lt-LT"/>
              </w:rPr>
              <w:t>Mažinti darbingų asmenų socialinę atskirtį sudarant sąlygas vaikų ir jaunų žmonių socializacijai</w:t>
            </w:r>
          </w:p>
          <w:p w:rsidR="00FD1E7B" w:rsidRPr="00F552C6" w:rsidRDefault="00F552C6" w:rsidP="005A3ABA">
            <w:pPr>
              <w:rPr>
                <w:rFonts w:ascii="Times New Roman" w:hAnsi="Times New Roman" w:cs="Times New Roman"/>
                <w:sz w:val="24"/>
                <w:szCs w:val="24"/>
              </w:rPr>
            </w:pPr>
            <w:r w:rsidRPr="00F552C6">
              <w:rPr>
                <w:rFonts w:ascii="Times New Roman" w:hAnsi="Times New Roman" w:cs="Times New Roman"/>
                <w:color w:val="000000"/>
                <w:sz w:val="24"/>
                <w:szCs w:val="24"/>
                <w:lang w:eastAsia="lt-LT"/>
              </w:rPr>
              <w:t>2.1.2</w:t>
            </w:r>
            <w:r>
              <w:rPr>
                <w:rFonts w:ascii="Times New Roman" w:hAnsi="Times New Roman" w:cs="Times New Roman"/>
                <w:color w:val="000000"/>
                <w:sz w:val="24"/>
                <w:szCs w:val="24"/>
                <w:lang w:eastAsia="lt-LT"/>
              </w:rPr>
              <w:t xml:space="preserve"> veiksmas.</w:t>
            </w:r>
            <w:r w:rsidRPr="00F552C6">
              <w:rPr>
                <w:rFonts w:ascii="Times New Roman" w:hAnsi="Times New Roman" w:cs="Times New Roman"/>
                <w:color w:val="000000"/>
                <w:sz w:val="24"/>
                <w:szCs w:val="24"/>
                <w:lang w:eastAsia="lt-LT"/>
              </w:rPr>
              <w:t xml:space="preserve"> Prevencinių veiklų socialinę atskirtį patiriantiems, delinkventinio elgesio vaikams ir jaunuoliams organizavimas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Susieta teritorija, kuri sudaro 60 ha, jos dalys yra skirtingose miesto dalyse: viena dalis apima Klaipėdos senamiestį, o kita dalis yra Klaipėdos miesto šiaurėje – tai Mažesniųjų brolių ordino Lietuvos šv. Kazimiero provincijos Klaipėdos šv. 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lastRenderedPageBreak/>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1. Bendrieji vietos plėtros projektinių pasiūlymų administracinės atitikties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partneris(-iai),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(-ių) ir veiksmo (-ų) įgyvendinimo, numatytų tikslo rezultato ir veiksmo produktų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2. Bendrieji vietos plėtros projektinių pasiūlymų naudos ir kokybės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(-os) užtikrina Klaipėdos miesto integruotų investicijų teritorijos vietos veiklos grupės 2016-2022 metų vietos plėtros strategijos veiksmo (-ų)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veikloje dalyvaus dalyvių, kokią naudą dalyviai gaus dalyvaudami veikloje (skiriama iki 25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lastRenderedPageBreak/>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B30969" w:rsidRDefault="00F82A01" w:rsidP="00B30969">
            <w:pPr>
              <w:rPr>
                <w:rFonts w:ascii="Times New Roman" w:hAnsi="Times New Roman" w:cs="Times New Roman"/>
                <w:sz w:val="24"/>
                <w:szCs w:val="24"/>
              </w:rPr>
            </w:pPr>
            <w:r w:rsidRPr="00B30969">
              <w:rPr>
                <w:rFonts w:ascii="Times New Roman" w:hAnsi="Times New Roman" w:cs="Times New Roman"/>
                <w:sz w:val="24"/>
                <w:szCs w:val="24"/>
              </w:rPr>
              <w:t xml:space="preserve">3. </w:t>
            </w:r>
            <w:r w:rsidR="005D1B4A" w:rsidRPr="00B30969">
              <w:rPr>
                <w:rFonts w:ascii="Times New Roman" w:hAnsi="Times New Roman" w:cs="Times New Roman"/>
                <w:sz w:val="24"/>
                <w:szCs w:val="24"/>
              </w:rPr>
              <w:t>Specialusis  ve</w:t>
            </w:r>
            <w:r w:rsidR="0058708D" w:rsidRPr="00B30969">
              <w:rPr>
                <w:rFonts w:ascii="Times New Roman" w:hAnsi="Times New Roman" w:cs="Times New Roman"/>
                <w:sz w:val="24"/>
                <w:szCs w:val="24"/>
              </w:rPr>
              <w:t>rtinimo kriterijus:</w:t>
            </w:r>
          </w:p>
          <w:p w:rsidR="005D1B4A" w:rsidRPr="002E4890" w:rsidRDefault="005D1B4A" w:rsidP="002E4890">
            <w:pPr>
              <w:rPr>
                <w:rFonts w:ascii="Times New Roman" w:hAnsi="Times New Roman" w:cs="Times New Roman"/>
                <w:b/>
                <w:sz w:val="24"/>
                <w:szCs w:val="24"/>
              </w:rPr>
            </w:pPr>
            <w:r w:rsidRPr="002E4890">
              <w:rPr>
                <w:rFonts w:ascii="Times New Roman" w:hAnsi="Times New Roman" w:cs="Times New Roman"/>
                <w:b/>
                <w:sz w:val="24"/>
                <w:szCs w:val="24"/>
              </w:rPr>
              <w:t>Pareiškėjas ar partneris (juridinis asmuo) turi</w:t>
            </w:r>
            <w:r w:rsidR="0058708D" w:rsidRPr="002E4890">
              <w:rPr>
                <w:rFonts w:ascii="Times New Roman" w:hAnsi="Times New Roman" w:cs="Times New Roman"/>
                <w:b/>
                <w:sz w:val="24"/>
                <w:szCs w:val="24"/>
              </w:rPr>
              <w:t xml:space="preserve"> ne mažesnę kaip 1 metų </w:t>
            </w:r>
            <w:r w:rsidRPr="002E4890">
              <w:rPr>
                <w:rFonts w:ascii="Times New Roman" w:hAnsi="Times New Roman" w:cs="Times New Roman"/>
                <w:b/>
                <w:sz w:val="24"/>
                <w:szCs w:val="24"/>
              </w:rPr>
              <w:t xml:space="preserve"> darbo </w:t>
            </w:r>
            <w:r w:rsidR="001B4BF6" w:rsidRPr="002E4890">
              <w:rPr>
                <w:rFonts w:ascii="Times New Roman" w:hAnsi="Times New Roman" w:cs="Times New Roman"/>
                <w:b/>
                <w:sz w:val="24"/>
                <w:szCs w:val="24"/>
              </w:rPr>
              <w:t>patirtį</w:t>
            </w:r>
            <w:r w:rsidR="005D3483" w:rsidRPr="002E4890">
              <w:rPr>
                <w:rFonts w:ascii="Times New Roman" w:hAnsi="Times New Roman" w:cs="Times New Roman"/>
                <w:b/>
                <w:sz w:val="24"/>
                <w:szCs w:val="24"/>
              </w:rPr>
              <w:t xml:space="preserve"> vykdant veiklas su </w:t>
            </w:r>
            <w:r w:rsidR="002E4890" w:rsidRPr="002E4890">
              <w:rPr>
                <w:rFonts w:ascii="Times New Roman" w:hAnsi="Times New Roman" w:cs="Times New Roman"/>
                <w:b/>
                <w:sz w:val="24"/>
                <w:szCs w:val="24"/>
              </w:rPr>
              <w:t xml:space="preserve">socialinės rizikos ar </w:t>
            </w:r>
            <w:r w:rsidR="005D3483" w:rsidRPr="002E4890">
              <w:rPr>
                <w:rFonts w:ascii="Times New Roman" w:hAnsi="Times New Roman" w:cs="Times New Roman"/>
                <w:b/>
                <w:color w:val="000000"/>
                <w:sz w:val="24"/>
                <w:szCs w:val="24"/>
                <w:lang w:eastAsia="lt-LT"/>
              </w:rPr>
              <w:t>delinkventinio elgesio vaikais ir jaunuoliais</w:t>
            </w:r>
            <w:r w:rsidR="00B30969" w:rsidRPr="002E4890">
              <w:rPr>
                <w:rFonts w:ascii="Times New Roman" w:hAnsi="Times New Roman" w:cs="Times New Roman"/>
                <w:b/>
                <w:sz w:val="24"/>
                <w:szCs w:val="24"/>
              </w:rPr>
              <w:t xml:space="preserve"> </w:t>
            </w:r>
            <w:r w:rsidR="0058708D" w:rsidRPr="002E4890">
              <w:rPr>
                <w:rFonts w:ascii="Times New Roman" w:hAnsi="Times New Roman" w:cs="Times New Roman"/>
                <w:b/>
                <w:sz w:val="24"/>
                <w:szCs w:val="24"/>
              </w:rPr>
              <w:t>(skiriama 10 balų)</w:t>
            </w: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C51B75" w:rsidRDefault="00F82A01" w:rsidP="0056497D">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Pr="0056497D" w:rsidRDefault="003951AB" w:rsidP="007A49A1">
            <w:pPr>
              <w:rPr>
                <w:rFonts w:ascii="Times New Roman" w:hAnsi="Times New Roman" w:cs="Times New Roman"/>
                <w:sz w:val="24"/>
                <w:szCs w:val="24"/>
              </w:rPr>
            </w:pPr>
            <w:r w:rsidRPr="0056497D">
              <w:rPr>
                <w:rFonts w:ascii="Times New Roman" w:hAnsi="Times New Roman" w:cs="Times New Roman"/>
                <w:sz w:val="24"/>
                <w:szCs w:val="24"/>
              </w:rPr>
              <w:t xml:space="preserve">Reikalavimai projektams yra nustatyti PFSA III skyriuje </w:t>
            </w:r>
          </w:p>
          <w:p w:rsidR="002B788B" w:rsidRPr="0056497D" w:rsidRDefault="003951AB" w:rsidP="007A49A1">
            <w:pPr>
              <w:rPr>
                <w:rStyle w:val="Hipersaitas"/>
                <w:rFonts w:ascii="Times New Roman" w:hAnsi="Times New Roman" w:cs="Times New Roman"/>
                <w:sz w:val="24"/>
                <w:szCs w:val="24"/>
              </w:rPr>
            </w:pPr>
            <w:r w:rsidRPr="0056497D">
              <w:rPr>
                <w:rFonts w:ascii="Times New Roman" w:hAnsi="Times New Roman" w:cs="Times New Roman"/>
                <w:sz w:val="24"/>
                <w:szCs w:val="24"/>
              </w:rPr>
              <w:t xml:space="preserve">Nuoroda į PFSA: </w:t>
            </w:r>
            <w:hyperlink r:id="rId8" w:history="1">
              <w:r w:rsidRPr="0056497D">
                <w:rPr>
                  <w:rStyle w:val="Hipersaitas"/>
                  <w:rFonts w:ascii="Times New Roman" w:hAnsi="Times New Roman" w:cs="Times New Roman"/>
                  <w:sz w:val="24"/>
                  <w:szCs w:val="24"/>
                </w:rPr>
                <w:t>https://www.e-tar.lt/portal/lt/legalAct/c6e25a00e6b911e68503b67e3b82e8bd/asr</w:t>
              </w:r>
            </w:hyperlink>
          </w:p>
          <w:p w:rsidR="002B788B" w:rsidRPr="0056497D" w:rsidRDefault="002B788B" w:rsidP="002B788B">
            <w:pPr>
              <w:jc w:val="both"/>
              <w:rPr>
                <w:rFonts w:ascii="Times New Roman" w:hAnsi="Times New Roman" w:cs="Times New Roman"/>
                <w:sz w:val="24"/>
                <w:szCs w:val="24"/>
              </w:rPr>
            </w:pPr>
            <w:r w:rsidRPr="0056497D">
              <w:rPr>
                <w:rFonts w:ascii="Times New Roman" w:hAnsi="Times New Roman" w:cs="Times New Roman"/>
                <w:sz w:val="24"/>
                <w:szCs w:val="24"/>
              </w:rPr>
              <w:lastRenderedPageBreak/>
              <w:t>Projektas turi atitikti Klaipėdos miesto integruotų investicijų teritorijos vietos veiklos grupės 2016-2022 m. vietos plėtros strategijos:</w:t>
            </w:r>
          </w:p>
          <w:p w:rsidR="00B30969" w:rsidRPr="0056497D" w:rsidRDefault="00215FCA" w:rsidP="00B30969">
            <w:pPr>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tikslą: </w:t>
            </w:r>
            <w:r w:rsidRPr="00F552C6">
              <w:rPr>
                <w:rFonts w:ascii="Times New Roman" w:hAnsi="Times New Roman" w:cs="Times New Roman"/>
                <w:color w:val="000000"/>
                <w:sz w:val="24"/>
                <w:szCs w:val="24"/>
                <w:lang w:eastAsia="lt-LT"/>
              </w:rPr>
              <w:t>Padėti socialinę atskirtį patiriantiems gyventojams visavertiškai integruotis į visuomenės gyvenimą</w:t>
            </w:r>
            <w:r w:rsidRPr="00F552C6">
              <w:rPr>
                <w:rFonts w:ascii="Times New Roman" w:hAnsi="Times New Roman" w:cs="Times New Roman"/>
                <w:color w:val="000000"/>
                <w:kern w:val="24"/>
                <w:sz w:val="24"/>
                <w:szCs w:val="24"/>
                <w:lang w:eastAsia="lt-LT"/>
              </w:rPr>
              <w:t>.</w:t>
            </w:r>
          </w:p>
          <w:p w:rsidR="005A3ABA" w:rsidRPr="005A3ABA" w:rsidRDefault="00215FCA" w:rsidP="005A3ABA">
            <w:pPr>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uždavinį: </w:t>
            </w:r>
            <w:r w:rsidRPr="00F552C6">
              <w:rPr>
                <w:rFonts w:ascii="Times New Roman" w:hAnsi="Times New Roman" w:cs="Times New Roman"/>
                <w:sz w:val="24"/>
                <w:szCs w:val="24"/>
                <w:lang w:eastAsia="lt-LT"/>
              </w:rPr>
              <w:t>Mažinti darbingų asmenų socialinę atskirtį sudarant sąlygas vaikų ir jaunų žmonių socializacijai</w:t>
            </w:r>
            <w:r>
              <w:rPr>
                <w:rFonts w:ascii="Times New Roman" w:hAnsi="Times New Roman" w:cs="Times New Roman"/>
                <w:sz w:val="24"/>
                <w:szCs w:val="24"/>
                <w:lang w:eastAsia="lt-LT"/>
              </w:rPr>
              <w:t>.</w:t>
            </w:r>
          </w:p>
          <w:p w:rsidR="005A3ABA" w:rsidRPr="0056497D" w:rsidRDefault="00215FCA" w:rsidP="005A3ABA">
            <w:pPr>
              <w:jc w:val="both"/>
              <w:rPr>
                <w:rFonts w:ascii="Times New Roman" w:hAnsi="Times New Roman" w:cs="Times New Roman"/>
                <w:sz w:val="24"/>
                <w:szCs w:val="24"/>
              </w:rPr>
            </w:pPr>
            <w:r>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veiksmą</w:t>
            </w:r>
            <w:r w:rsidR="00D41471" w:rsidRPr="0056497D">
              <w:rPr>
                <w:rFonts w:ascii="Times New Roman" w:hAnsi="Times New Roman" w:cs="Times New Roman"/>
                <w:color w:val="000000"/>
                <w:sz w:val="24"/>
                <w:szCs w:val="24"/>
                <w:lang w:eastAsia="lt-LT"/>
              </w:rPr>
              <w:t>:</w:t>
            </w:r>
            <w:r w:rsidR="002B788B" w:rsidRPr="0056497D">
              <w:rPr>
                <w:rFonts w:ascii="Times New Roman" w:hAnsi="Times New Roman" w:cs="Times New Roman"/>
                <w:color w:val="000000"/>
                <w:sz w:val="24"/>
                <w:szCs w:val="24"/>
                <w:lang w:eastAsia="lt-LT"/>
              </w:rPr>
              <w:t xml:space="preserve"> </w:t>
            </w:r>
            <w:r w:rsidRPr="00F552C6">
              <w:rPr>
                <w:rFonts w:ascii="Times New Roman" w:hAnsi="Times New Roman" w:cs="Times New Roman"/>
                <w:color w:val="000000"/>
                <w:sz w:val="24"/>
                <w:szCs w:val="24"/>
                <w:lang w:eastAsia="lt-LT"/>
              </w:rPr>
              <w:t>Prevencinių veiklų socialinę atskirtį patiriantiems, delinkventinio elgesio vaikams ir jaunuoliams organizavimas</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2E4890"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viešieji juridiniai asmenys, kurių veiklos vykdymo vieta yra vietos plėtros strateg</w:t>
            </w:r>
            <w:r w:rsidR="002E4890">
              <w:rPr>
                <w:rFonts w:ascii="Times New Roman" w:hAnsi="Times New Roman" w:cs="Times New Roman"/>
                <w:sz w:val="24"/>
                <w:szCs w:val="24"/>
              </w:rPr>
              <w:t xml:space="preserve">ijos įgyvendinimo teritorijoje. </w:t>
            </w:r>
            <w:r w:rsidR="002E4890">
              <w:rPr>
                <w:rFonts w:ascii="&amp;quot" w:hAnsi="&amp;quot"/>
                <w:color w:val="000000"/>
              </w:rPr>
              <w:t>Kai vykdomas projektas, apimantis Aprašo 10.1 papunktyje nurodytas veiklas, projekto pareiškėju arba bent vienu iš partnerių turi būti nevyriausybinė organizacija (toliau – NVO) arba socialinis partneris (t. y. darbuotojų ar darbdavių organizacija)</w:t>
            </w:r>
            <w:r w:rsidR="000D217B">
              <w:rPr>
                <w:rFonts w:ascii="&amp;quot" w:hAnsi="&amp;quot"/>
                <w:color w:val="000000"/>
              </w:rPr>
              <w:t>;</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 xml:space="preserve">3. savivaldybės, kurios teritorijoje įgyvendinama vietos plėtros strategija, administracija </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w:t>
            </w:r>
            <w:r w:rsidR="00DD58E4">
              <w:rPr>
                <w:rFonts w:ascii="Times New Roman" w:hAnsi="Times New Roman" w:cs="Times New Roman"/>
                <w:sz w:val="24"/>
                <w:szCs w:val="24"/>
              </w:rPr>
              <w:t>ros strategija, administracija</w:t>
            </w:r>
            <w:r w:rsidR="0056612D" w:rsidRPr="006534B7">
              <w:rPr>
                <w:rFonts w:ascii="Times New Roman" w:hAnsi="Times New Roman" w:cs="Times New Roman"/>
                <w:sz w:val="24"/>
                <w:szCs w:val="24"/>
              </w:rPr>
              <w:t>.</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3.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8495A" w:rsidRPr="00C51B75" w:rsidRDefault="00DD58E4" w:rsidP="0058495A">
            <w:pPr>
              <w:jc w:val="both"/>
              <w:rPr>
                <w:rFonts w:ascii="Times New Roman" w:hAnsi="Times New Roman" w:cs="Times New Roman"/>
                <w:sz w:val="24"/>
                <w:szCs w:val="24"/>
              </w:rPr>
            </w:pPr>
            <w:r>
              <w:rPr>
                <w:rFonts w:ascii="Times New Roman" w:hAnsi="Times New Roman" w:cs="Times New Roman"/>
                <w:sz w:val="24"/>
                <w:szCs w:val="24"/>
              </w:rPr>
              <w:t>5</w:t>
            </w:r>
            <w:r w:rsidR="0058495A">
              <w:rPr>
                <w:rFonts w:ascii="Times New Roman" w:hAnsi="Times New Roman" w:cs="Times New Roman"/>
                <w:sz w:val="24"/>
                <w:szCs w:val="24"/>
              </w:rPr>
              <w:t xml:space="preserve">. </w:t>
            </w:r>
            <w:r w:rsidR="0058495A" w:rsidRPr="0058495A">
              <w:rPr>
                <w:rFonts w:ascii="Times New Roman" w:hAnsi="Times New Roman" w:cs="Times New Roman"/>
                <w:sz w:val="24"/>
                <w:szCs w:val="24"/>
              </w:rPr>
              <w:t xml:space="preserve">Tuo atveju, kai pareiškėjas projektą numato įgyvendinti kartu su partneriu (-iais), pareiškėjas turi paraiškoje pagrįsti partnerio įtraukimo į projektą būtinumą ir iki paraiškos dėl projekto finansavimo pateikimo </w:t>
            </w:r>
            <w:r w:rsidR="0058495A">
              <w:rPr>
                <w:rFonts w:ascii="Times New Roman" w:hAnsi="Times New Roman" w:cs="Times New Roman"/>
                <w:sz w:val="24"/>
                <w:szCs w:val="24"/>
              </w:rPr>
              <w:t xml:space="preserve">Europos socialinio fondo agentūrai </w:t>
            </w:r>
            <w:r w:rsidR="0058495A" w:rsidRPr="0058495A">
              <w:rPr>
                <w:rFonts w:ascii="Times New Roman" w:hAnsi="Times New Roman" w:cs="Times New Roman"/>
                <w:sz w:val="24"/>
                <w:szCs w:val="24"/>
              </w:rPr>
              <w:t>dienos sudaryti su partneriu (-iais)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lastRenderedPageBreak/>
              <w:t xml:space="preserve">Planuojama projektams paskirstyti ES struktūrinių fondų, LR valstybės biudžeto ir savivaldybės biudžeto lėšų suma </w:t>
            </w:r>
          </w:p>
        </w:tc>
        <w:tc>
          <w:tcPr>
            <w:tcW w:w="5664" w:type="dxa"/>
          </w:tcPr>
          <w:p w:rsidR="00E21031" w:rsidRPr="00672396" w:rsidRDefault="00B55E1B" w:rsidP="007A49A1">
            <w:pPr>
              <w:rPr>
                <w:rFonts w:ascii="Times New Roman" w:hAnsi="Times New Roman" w:cs="Times New Roman"/>
                <w:sz w:val="24"/>
                <w:szCs w:val="24"/>
              </w:rPr>
            </w:pPr>
            <w:r w:rsidRPr="0004120B">
              <w:rPr>
                <w:rFonts w:ascii="Times New Roman" w:hAnsi="Times New Roman" w:cs="Times New Roman"/>
                <w:sz w:val="24"/>
                <w:szCs w:val="24"/>
              </w:rPr>
              <w:t xml:space="preserve">ES struktūrinių fondų lėšos – </w:t>
            </w:r>
            <w:r w:rsidR="00672396" w:rsidRPr="00672396">
              <w:rPr>
                <w:rFonts w:ascii="Times New Roman" w:hAnsi="Times New Roman" w:cs="Times New Roman"/>
                <w:color w:val="000000"/>
                <w:sz w:val="24"/>
                <w:szCs w:val="24"/>
              </w:rPr>
              <w:t>63640</w:t>
            </w:r>
            <w:r w:rsidR="0004120B" w:rsidRPr="00672396">
              <w:rPr>
                <w:rFonts w:ascii="Times New Roman" w:hAnsi="Times New Roman" w:cs="Times New Roman"/>
                <w:color w:val="000000"/>
                <w:sz w:val="24"/>
                <w:szCs w:val="24"/>
              </w:rPr>
              <w:t xml:space="preserve"> </w:t>
            </w:r>
            <w:r w:rsidRPr="00672396">
              <w:rPr>
                <w:rFonts w:ascii="Times New Roman" w:hAnsi="Times New Roman" w:cs="Times New Roman"/>
                <w:sz w:val="24"/>
                <w:szCs w:val="24"/>
              </w:rPr>
              <w:t>Eur;</w:t>
            </w:r>
          </w:p>
          <w:p w:rsidR="00B55E1B" w:rsidRPr="00672396" w:rsidRDefault="00B55E1B" w:rsidP="007A49A1">
            <w:pPr>
              <w:rPr>
                <w:rFonts w:ascii="Times New Roman" w:hAnsi="Times New Roman" w:cs="Times New Roman"/>
                <w:sz w:val="24"/>
                <w:szCs w:val="24"/>
              </w:rPr>
            </w:pPr>
            <w:r w:rsidRPr="00672396">
              <w:rPr>
                <w:rFonts w:ascii="Times New Roman" w:hAnsi="Times New Roman" w:cs="Times New Roman"/>
                <w:sz w:val="24"/>
                <w:szCs w:val="24"/>
              </w:rPr>
              <w:t xml:space="preserve">LR valstybės biudžeto lėšos – </w:t>
            </w:r>
            <w:r w:rsidR="00672396" w:rsidRPr="00672396">
              <w:rPr>
                <w:rFonts w:ascii="Times New Roman" w:hAnsi="Times New Roman" w:cs="Times New Roman"/>
                <w:color w:val="000000"/>
                <w:sz w:val="24"/>
                <w:szCs w:val="24"/>
              </w:rPr>
              <w:t xml:space="preserve">5160 </w:t>
            </w:r>
            <w:r w:rsidRPr="00672396">
              <w:rPr>
                <w:rFonts w:ascii="Times New Roman" w:hAnsi="Times New Roman" w:cs="Times New Roman"/>
                <w:sz w:val="24"/>
                <w:szCs w:val="24"/>
              </w:rPr>
              <w:t>Eur;</w:t>
            </w:r>
          </w:p>
          <w:p w:rsidR="00B55E1B" w:rsidRPr="00672396" w:rsidRDefault="00B55E1B" w:rsidP="007A49A1">
            <w:pPr>
              <w:rPr>
                <w:rFonts w:ascii="Times New Roman" w:hAnsi="Times New Roman" w:cs="Times New Roman"/>
                <w:sz w:val="24"/>
                <w:szCs w:val="24"/>
              </w:rPr>
            </w:pPr>
            <w:r w:rsidRPr="00672396">
              <w:rPr>
                <w:rFonts w:ascii="Times New Roman" w:hAnsi="Times New Roman" w:cs="Times New Roman"/>
                <w:sz w:val="24"/>
                <w:szCs w:val="24"/>
              </w:rPr>
              <w:t xml:space="preserve">Klaipėdos miesto savivaldybės biudžeto lėšos – </w:t>
            </w:r>
            <w:r w:rsidR="00672396" w:rsidRPr="00672396">
              <w:rPr>
                <w:rFonts w:ascii="Times New Roman" w:hAnsi="Times New Roman" w:cs="Times New Roman"/>
                <w:color w:val="000000"/>
                <w:sz w:val="24"/>
                <w:szCs w:val="24"/>
              </w:rPr>
              <w:t xml:space="preserve">22400 </w:t>
            </w:r>
            <w:r w:rsidRPr="00672396">
              <w:rPr>
                <w:rFonts w:ascii="Times New Roman" w:hAnsi="Times New Roman" w:cs="Times New Roman"/>
                <w:sz w:val="24"/>
                <w:szCs w:val="24"/>
              </w:rPr>
              <w:t>Eur</w:t>
            </w:r>
            <w:r w:rsidR="003951AB" w:rsidRPr="00672396">
              <w:rPr>
                <w:rFonts w:ascii="Times New Roman" w:hAnsi="Times New Roman" w:cs="Times New Roman"/>
                <w:sz w:val="24"/>
                <w:szCs w:val="24"/>
              </w:rPr>
              <w:t>;</w:t>
            </w:r>
            <w:r w:rsidRPr="00672396">
              <w:rPr>
                <w:rFonts w:ascii="Times New Roman" w:hAnsi="Times New Roman" w:cs="Times New Roman"/>
                <w:sz w:val="24"/>
                <w:szCs w:val="24"/>
              </w:rPr>
              <w:t xml:space="preserve"> </w:t>
            </w:r>
          </w:p>
          <w:p w:rsidR="00B55E1B" w:rsidRPr="0004120B" w:rsidRDefault="00B55E1B" w:rsidP="007A49A1">
            <w:pPr>
              <w:rPr>
                <w:rFonts w:ascii="Times New Roman" w:hAnsi="Times New Roman" w:cs="Times New Roman"/>
                <w:b/>
                <w:sz w:val="24"/>
                <w:szCs w:val="24"/>
              </w:rPr>
            </w:pPr>
            <w:r w:rsidRPr="0004120B">
              <w:rPr>
                <w:rFonts w:ascii="Times New Roman" w:hAnsi="Times New Roman" w:cs="Times New Roman"/>
                <w:b/>
                <w:sz w:val="24"/>
                <w:szCs w:val="24"/>
              </w:rPr>
              <w:t xml:space="preserve">Iš viso: </w:t>
            </w:r>
            <w:r w:rsidR="00672396">
              <w:rPr>
                <w:rFonts w:ascii="Times New Roman" w:hAnsi="Times New Roman" w:cs="Times New Roman"/>
                <w:b/>
                <w:sz w:val="24"/>
                <w:szCs w:val="24"/>
              </w:rPr>
              <w:t>91200</w:t>
            </w:r>
            <w:r w:rsidR="0004120B" w:rsidRPr="0004120B">
              <w:rPr>
                <w:rFonts w:ascii="Times New Roman" w:hAnsi="Times New Roman" w:cs="Times New Roman"/>
                <w:b/>
                <w:sz w:val="24"/>
                <w:szCs w:val="24"/>
              </w:rPr>
              <w:t xml:space="preserve"> </w:t>
            </w:r>
            <w:r w:rsidRPr="0004120B">
              <w:rPr>
                <w:rFonts w:ascii="Times New Roman" w:hAnsi="Times New Roman" w:cs="Times New Roman"/>
                <w:b/>
                <w:sz w:val="24"/>
                <w:szCs w:val="24"/>
              </w:rPr>
              <w:t>Eur</w:t>
            </w:r>
            <w:r w:rsidR="003951AB" w:rsidRPr="0004120B">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415852" w:rsidRDefault="004D62CB" w:rsidP="00F44C5A">
            <w:pPr>
              <w:rPr>
                <w:rFonts w:ascii="Times New Roman" w:hAnsi="Times New Roman" w:cs="Times New Roman"/>
                <w:b/>
                <w:sz w:val="24"/>
                <w:szCs w:val="24"/>
              </w:rPr>
            </w:pPr>
            <w:r w:rsidRPr="00415852">
              <w:rPr>
                <w:rFonts w:ascii="Times New Roman" w:hAnsi="Times New Roman" w:cs="Times New Roman"/>
                <w:b/>
                <w:sz w:val="24"/>
                <w:szCs w:val="24"/>
              </w:rPr>
              <w:t>Vietos plėtros projektiniai pasiūlymai turi būti</w:t>
            </w:r>
            <w:r w:rsidR="00415852" w:rsidRPr="00415852">
              <w:rPr>
                <w:rFonts w:ascii="Times New Roman" w:hAnsi="Times New Roman" w:cs="Times New Roman"/>
                <w:b/>
                <w:sz w:val="24"/>
                <w:szCs w:val="24"/>
              </w:rPr>
              <w:t xml:space="preserve"> pateikti vienu iš žemiau nurodytų būdų</w:t>
            </w:r>
            <w:r w:rsidRPr="00415852">
              <w:rPr>
                <w:rFonts w:ascii="Times New Roman" w:hAnsi="Times New Roman" w:cs="Times New Roman"/>
                <w:b/>
                <w:sz w:val="24"/>
                <w:szCs w:val="24"/>
              </w:rPr>
              <w:t>:</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 xml:space="preserve">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įgaliojimas) adresu Liepų g. 11- 425 kab., Klaipėda; </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2) atsiųsti registruotu laišku, įteikti paš</w:t>
            </w:r>
            <w:r>
              <w:rPr>
                <w:rFonts w:ascii="Times New Roman" w:hAnsi="Times New Roman" w:cs="Times New Roman"/>
                <w:sz w:val="24"/>
                <w:szCs w:val="24"/>
              </w:rPr>
              <w:t>to kurjerio adresu Liepų g. 11-</w:t>
            </w:r>
            <w:r w:rsidRPr="004D62CB">
              <w:rPr>
                <w:rFonts w:ascii="Times New Roman" w:hAnsi="Times New Roman" w:cs="Times New Roman"/>
                <w:sz w:val="24"/>
                <w:szCs w:val="24"/>
              </w:rPr>
              <w:t>425 kab., Klaipėda</w:t>
            </w:r>
            <w:r>
              <w:rPr>
                <w:rFonts w:ascii="Times New Roman" w:hAnsi="Times New Roman" w:cs="Times New Roman"/>
                <w:sz w:val="24"/>
                <w:szCs w:val="24"/>
              </w:rPr>
              <w:t>.</w:t>
            </w:r>
          </w:p>
          <w:p w:rsidR="004D62CB" w:rsidRPr="004D62CB" w:rsidRDefault="004D62CB" w:rsidP="004D62CB">
            <w:pPr>
              <w:jc w:val="both"/>
              <w:rPr>
                <w:rFonts w:ascii="Times New Roman" w:hAnsi="Times New Roman" w:cs="Times New Roman"/>
                <w:i/>
                <w:sz w:val="24"/>
                <w:szCs w:val="24"/>
              </w:rPr>
            </w:pPr>
            <w:r w:rsidRPr="004D62CB">
              <w:rPr>
                <w:rFonts w:ascii="Times New Roman" w:hAnsi="Times New Roman" w:cs="Times New Roman"/>
                <w:i/>
                <w:sz w:val="24"/>
                <w:szCs w:val="24"/>
              </w:rPr>
              <w:t xml:space="preserve">Kitais būdais – faksu, elektroniniu paštu arba kitais adresais pateikti vietos plėtros projektiniai pasiūlymai yra nepriimami. </w:t>
            </w:r>
          </w:p>
          <w:p w:rsidR="004D62CB" w:rsidRPr="00415852" w:rsidRDefault="004D62CB" w:rsidP="004D62CB">
            <w:pPr>
              <w:jc w:val="both"/>
              <w:rPr>
                <w:rFonts w:ascii="Times New Roman" w:hAnsi="Times New Roman" w:cs="Times New Roman"/>
                <w:b/>
                <w:sz w:val="24"/>
                <w:szCs w:val="24"/>
              </w:rPr>
            </w:pPr>
            <w:r w:rsidRPr="00415852">
              <w:rPr>
                <w:rFonts w:ascii="Times New Roman" w:hAnsi="Times New Roman" w:cs="Times New Roman"/>
                <w:b/>
                <w:sz w:val="24"/>
                <w:szCs w:val="24"/>
              </w:rPr>
              <w:t>Reikalavimai dėl vietos plėtros projektinių pasiūlymų įforminimo:</w:t>
            </w:r>
          </w:p>
          <w:p w:rsidR="00415852"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1) </w:t>
            </w:r>
            <w:r w:rsidR="004D62CB" w:rsidRPr="004D62CB">
              <w:rPr>
                <w:rFonts w:ascii="Times New Roman" w:hAnsi="Times New Roman" w:cs="Times New Roman"/>
                <w:sz w:val="24"/>
                <w:szCs w:val="24"/>
              </w:rPr>
              <w:t xml:space="preserve">Turi būti pateikiamas vienas vietos plėtros projektinio pasiūlymo originalas, kurio pirmajame puslapyje nurodoma ORIGINALAS ir vietos projektinio pasiūlymo elektroninė versija (kompaktinėje plokštelėje CD arba USB). </w:t>
            </w:r>
          </w:p>
          <w:p w:rsidR="004D62CB"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2) </w:t>
            </w:r>
            <w:r w:rsidR="004D62CB" w:rsidRPr="004D62CB">
              <w:rPr>
                <w:rFonts w:ascii="Times New Roman" w:hAnsi="Times New Roman" w:cs="Times New Roman"/>
                <w:sz w:val="24"/>
                <w:szCs w:val="24"/>
              </w:rPr>
              <w:t>Kiekvienas vietos plėtros projektini</w:t>
            </w:r>
            <w:r>
              <w:rPr>
                <w:rFonts w:ascii="Times New Roman" w:hAnsi="Times New Roman" w:cs="Times New Roman"/>
                <w:sz w:val="24"/>
                <w:szCs w:val="24"/>
              </w:rPr>
              <w:t xml:space="preserve">o pasiūlymo puslapis turi būti </w:t>
            </w:r>
            <w:r w:rsidR="004D62CB" w:rsidRPr="004D62CB">
              <w:rPr>
                <w:rFonts w:ascii="Times New Roman" w:hAnsi="Times New Roman" w:cs="Times New Roman"/>
                <w:sz w:val="24"/>
                <w:szCs w:val="24"/>
              </w:rPr>
              <w:t>sunumeruotas, kiekvienas lapas pasirašytas pareiškėjo vadovo ar jo įgalioto asmens parašu ir antspau</w:t>
            </w:r>
            <w:r>
              <w:rPr>
                <w:rFonts w:ascii="Times New Roman" w:hAnsi="Times New Roman" w:cs="Times New Roman"/>
                <w:sz w:val="24"/>
                <w:szCs w:val="24"/>
              </w:rPr>
              <w:t xml:space="preserve">du (jei toks yra), </w:t>
            </w:r>
            <w:r w:rsidR="004D62CB" w:rsidRPr="004D62CB">
              <w:rPr>
                <w:rFonts w:ascii="Times New Roman" w:hAnsi="Times New Roman" w:cs="Times New Roman"/>
                <w:sz w:val="24"/>
                <w:szCs w:val="24"/>
              </w:rPr>
              <w:t>lapai susegti.</w:t>
            </w:r>
          </w:p>
          <w:p w:rsidR="004D62CB" w:rsidRPr="00C51B75" w:rsidRDefault="004D62CB" w:rsidP="00F44C5A">
            <w:pPr>
              <w:rPr>
                <w:rFonts w:ascii="Times New Roman" w:hAnsi="Times New Roman" w:cs="Times New Roman"/>
                <w:sz w:val="24"/>
                <w:szCs w:val="24"/>
              </w:rPr>
            </w:pP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56497D" w:rsidRDefault="00EB7E61" w:rsidP="002E4890">
            <w:pPr>
              <w:rPr>
                <w:rFonts w:ascii="Times New Roman" w:hAnsi="Times New Roman" w:cs="Times New Roman"/>
                <w:color w:val="FF0000"/>
                <w:sz w:val="24"/>
                <w:szCs w:val="24"/>
              </w:rPr>
            </w:pPr>
            <w:r w:rsidRPr="002E4890">
              <w:rPr>
                <w:rFonts w:ascii="Times New Roman" w:hAnsi="Times New Roman" w:cs="Times New Roman"/>
                <w:sz w:val="24"/>
                <w:szCs w:val="24"/>
              </w:rPr>
              <w:t xml:space="preserve">2019 m. </w:t>
            </w:r>
            <w:r w:rsidR="00672396" w:rsidRPr="002E4890">
              <w:rPr>
                <w:rFonts w:ascii="Times New Roman" w:hAnsi="Times New Roman" w:cs="Times New Roman"/>
                <w:sz w:val="24"/>
                <w:szCs w:val="24"/>
              </w:rPr>
              <w:t>rugpjūčio</w:t>
            </w:r>
            <w:r w:rsidR="0056497D" w:rsidRPr="002E4890">
              <w:rPr>
                <w:rFonts w:ascii="Times New Roman" w:hAnsi="Times New Roman" w:cs="Times New Roman"/>
                <w:sz w:val="24"/>
                <w:szCs w:val="24"/>
              </w:rPr>
              <w:t xml:space="preserve"> </w:t>
            </w:r>
            <w:r w:rsidR="002E4890" w:rsidRPr="002E4890">
              <w:rPr>
                <w:rFonts w:ascii="Times New Roman" w:hAnsi="Times New Roman" w:cs="Times New Roman"/>
                <w:sz w:val="24"/>
                <w:szCs w:val="24"/>
              </w:rPr>
              <w:t xml:space="preserve">2 </w:t>
            </w:r>
            <w:r w:rsidR="00F82A01" w:rsidRPr="002E4890">
              <w:rPr>
                <w:rFonts w:ascii="Times New Roman" w:hAnsi="Times New Roman" w:cs="Times New Roman"/>
                <w:sz w:val="24"/>
                <w:szCs w:val="24"/>
              </w:rPr>
              <w:t xml:space="preserve">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C51B75" w:rsidRDefault="00EB7E61" w:rsidP="002E4890">
            <w:pPr>
              <w:jc w:val="both"/>
              <w:rPr>
                <w:rFonts w:ascii="Times New Roman" w:hAnsi="Times New Roman" w:cs="Times New Roman"/>
                <w:sz w:val="24"/>
                <w:szCs w:val="24"/>
              </w:rPr>
            </w:pPr>
            <w:r w:rsidRPr="002E4890">
              <w:rPr>
                <w:rFonts w:ascii="Times New Roman" w:hAnsi="Times New Roman" w:cs="Times New Roman"/>
                <w:sz w:val="24"/>
                <w:szCs w:val="24"/>
              </w:rPr>
              <w:t xml:space="preserve">2019 m. </w:t>
            </w:r>
            <w:r w:rsidR="002E4890" w:rsidRPr="002E4890">
              <w:rPr>
                <w:rFonts w:ascii="Times New Roman" w:hAnsi="Times New Roman" w:cs="Times New Roman"/>
                <w:sz w:val="24"/>
                <w:szCs w:val="24"/>
              </w:rPr>
              <w:t>rugsėjo 12</w:t>
            </w:r>
            <w:r w:rsidR="00F82A01" w:rsidRPr="002E4890">
              <w:rPr>
                <w:rFonts w:ascii="Times New Roman" w:hAnsi="Times New Roman" w:cs="Times New Roman"/>
                <w:sz w:val="24"/>
                <w:szCs w:val="24"/>
              </w:rPr>
              <w:t xml:space="preserve"> d. </w:t>
            </w:r>
            <w:r w:rsidR="002E4890" w:rsidRPr="002E4890">
              <w:rPr>
                <w:rFonts w:ascii="Times New Roman" w:hAnsi="Times New Roman" w:cs="Times New Roman"/>
                <w:sz w:val="24"/>
                <w:szCs w:val="24"/>
              </w:rPr>
              <w:t>17.00</w:t>
            </w:r>
            <w:r w:rsidR="00F82A01" w:rsidRPr="002E4890">
              <w:rPr>
                <w:rFonts w:ascii="Times New Roman" w:hAnsi="Times New Roman" w:cs="Times New Roman"/>
                <w:sz w:val="24"/>
                <w:szCs w:val="24"/>
              </w:rPr>
              <w:t xml:space="preserve"> </w:t>
            </w:r>
            <w:r w:rsidR="00F82A01">
              <w:rPr>
                <w:rFonts w:ascii="Times New Roman" w:hAnsi="Times New Roman" w:cs="Times New Roman"/>
                <w:sz w:val="24"/>
                <w:szCs w:val="24"/>
              </w:rPr>
              <w:t>val.</w:t>
            </w:r>
            <w:r w:rsidR="00E53DDB">
              <w:rPr>
                <w:rFonts w:ascii="Times New Roman" w:hAnsi="Times New Roman" w:cs="Times New Roman"/>
                <w:sz w:val="24"/>
                <w:szCs w:val="24"/>
              </w:rPr>
              <w:t xml:space="preserve"> </w:t>
            </w:r>
            <w:r w:rsidR="00E53DDB"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 ant kurio voko yra pašto antspaudas, datuotas ne vėliau</w:t>
            </w:r>
            <w:r w:rsidR="00E53DDB">
              <w:rPr>
                <w:rFonts w:ascii="Times New Roman" w:hAnsi="Times New Roman" w:cs="Times New Roman"/>
                <w:sz w:val="24"/>
                <w:szCs w:val="24"/>
              </w:rPr>
              <w:t xml:space="preserve"> kaip </w:t>
            </w:r>
            <w:r w:rsidR="00E53DDB" w:rsidRPr="002E4890">
              <w:rPr>
                <w:rFonts w:ascii="Times New Roman" w:hAnsi="Times New Roman" w:cs="Times New Roman"/>
                <w:sz w:val="24"/>
                <w:szCs w:val="24"/>
              </w:rPr>
              <w:t xml:space="preserve">2019 m. </w:t>
            </w:r>
            <w:r w:rsidR="002E4890">
              <w:rPr>
                <w:rFonts w:ascii="Times New Roman" w:hAnsi="Times New Roman" w:cs="Times New Roman"/>
                <w:sz w:val="24"/>
                <w:szCs w:val="24"/>
              </w:rPr>
              <w:t>rugsėjo 12</w:t>
            </w:r>
            <w:r w:rsidR="00E53DDB" w:rsidRPr="002E4890">
              <w:rPr>
                <w:rFonts w:ascii="Times New Roman" w:hAnsi="Times New Roman" w:cs="Times New Roman"/>
                <w:sz w:val="24"/>
                <w:szCs w:val="24"/>
              </w:rPr>
              <w:t xml:space="preserve">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2E4890" w:rsidRDefault="00B47213" w:rsidP="00E479FE">
            <w:pPr>
              <w:jc w:val="both"/>
              <w:rPr>
                <w:rFonts w:ascii="Times New Roman" w:eastAsia="Calibri" w:hAnsi="Times New Roman" w:cs="Times New Roman"/>
                <w:i/>
                <w:sz w:val="24"/>
                <w:szCs w:val="24"/>
              </w:rPr>
            </w:pPr>
            <w:r w:rsidRPr="00B47213">
              <w:rPr>
                <w:rFonts w:ascii="Times New Roman" w:eastAsia="Calibri" w:hAnsi="Times New Roman" w:cs="Times New Roman"/>
                <w:sz w:val="24"/>
                <w:szCs w:val="24"/>
              </w:rPr>
              <w:t xml:space="preserve">Mokymai pareiškėjams bus organizuojami </w:t>
            </w:r>
            <w:r w:rsidRPr="002E4890">
              <w:rPr>
                <w:rFonts w:ascii="Times New Roman" w:eastAsia="Calibri" w:hAnsi="Times New Roman" w:cs="Times New Roman"/>
                <w:b/>
                <w:sz w:val="24"/>
                <w:szCs w:val="24"/>
              </w:rPr>
              <w:t xml:space="preserve">2019 m. </w:t>
            </w:r>
            <w:r w:rsidR="00672396" w:rsidRPr="002E4890">
              <w:rPr>
                <w:rFonts w:ascii="Times New Roman" w:hAnsi="Times New Roman" w:cs="Times New Roman"/>
                <w:b/>
                <w:bCs/>
                <w:sz w:val="24"/>
                <w:szCs w:val="24"/>
              </w:rPr>
              <w:t>rugpjūčio</w:t>
            </w:r>
            <w:r w:rsidR="0056497D" w:rsidRPr="002E4890">
              <w:rPr>
                <w:rFonts w:ascii="Times New Roman" w:eastAsia="Calibri" w:hAnsi="Times New Roman" w:cs="Times New Roman"/>
                <w:b/>
                <w:sz w:val="24"/>
                <w:szCs w:val="24"/>
              </w:rPr>
              <w:t xml:space="preserve"> </w:t>
            </w:r>
            <w:r w:rsidR="002E4890" w:rsidRPr="002E4890">
              <w:rPr>
                <w:rFonts w:ascii="Times New Roman" w:eastAsia="Calibri" w:hAnsi="Times New Roman" w:cs="Times New Roman"/>
                <w:b/>
                <w:sz w:val="24"/>
                <w:szCs w:val="24"/>
              </w:rPr>
              <w:t>16</w:t>
            </w:r>
            <w:r w:rsidRPr="002E4890">
              <w:rPr>
                <w:rFonts w:ascii="Times New Roman" w:eastAsia="Calibri" w:hAnsi="Times New Roman" w:cs="Times New Roman"/>
                <w:b/>
                <w:sz w:val="24"/>
                <w:szCs w:val="24"/>
              </w:rPr>
              <w:t xml:space="preserve"> d. (</w:t>
            </w:r>
            <w:r w:rsidR="002E4890" w:rsidRPr="002E4890">
              <w:rPr>
                <w:rFonts w:ascii="Times New Roman" w:eastAsia="Calibri" w:hAnsi="Times New Roman" w:cs="Times New Roman"/>
                <w:b/>
                <w:sz w:val="24"/>
                <w:szCs w:val="24"/>
              </w:rPr>
              <w:t>penktadienį</w:t>
            </w:r>
            <w:r w:rsidRPr="002E4890">
              <w:rPr>
                <w:rFonts w:ascii="Times New Roman" w:eastAsia="Calibri" w:hAnsi="Times New Roman" w:cs="Times New Roman"/>
                <w:b/>
                <w:sz w:val="24"/>
                <w:szCs w:val="24"/>
              </w:rPr>
              <w:t xml:space="preserve">) </w:t>
            </w:r>
            <w:r w:rsidR="003F4C71" w:rsidRPr="002E4890">
              <w:rPr>
                <w:rFonts w:ascii="Times New Roman" w:eastAsia="Calibri" w:hAnsi="Times New Roman" w:cs="Times New Roman"/>
                <w:b/>
                <w:sz w:val="24"/>
                <w:szCs w:val="24"/>
              </w:rPr>
              <w:t>12</w:t>
            </w:r>
            <w:r w:rsidRPr="002E4890">
              <w:rPr>
                <w:rFonts w:ascii="Times New Roman" w:eastAsia="Calibri" w:hAnsi="Times New Roman" w:cs="Times New Roman"/>
                <w:b/>
                <w:sz w:val="24"/>
                <w:szCs w:val="24"/>
              </w:rPr>
              <w:t>.00 val.</w:t>
            </w:r>
            <w:r w:rsidRPr="002E4890">
              <w:rPr>
                <w:rFonts w:ascii="Times New Roman" w:eastAsia="Calibri" w:hAnsi="Times New Roman" w:cs="Times New Roman"/>
                <w:sz w:val="24"/>
                <w:szCs w:val="24"/>
              </w:rPr>
              <w:t xml:space="preserve"> viešbutyje „Navalis“, adresas Herkaus Manto g. </w:t>
            </w:r>
            <w:r w:rsidRPr="002E4890">
              <w:rPr>
                <w:rFonts w:ascii="Times New Roman" w:eastAsia="Calibri" w:hAnsi="Times New Roman" w:cs="Times New Roman"/>
                <w:sz w:val="24"/>
                <w:szCs w:val="24"/>
                <w:lang w:val="en-US"/>
              </w:rPr>
              <w:t>23, Klaip</w:t>
            </w:r>
            <w:r w:rsidRPr="002E4890">
              <w:rPr>
                <w:rFonts w:ascii="Times New Roman" w:eastAsia="Calibri" w:hAnsi="Times New Roman" w:cs="Times New Roman"/>
                <w:sz w:val="24"/>
                <w:szCs w:val="24"/>
              </w:rPr>
              <w:t>ėda.</w:t>
            </w:r>
          </w:p>
          <w:p w:rsidR="00B3245A" w:rsidRDefault="00B47213" w:rsidP="00E479FE">
            <w:pPr>
              <w:spacing w:after="200"/>
              <w:jc w:val="both"/>
              <w:rPr>
                <w:rFonts w:ascii="Times New Roman" w:eastAsia="Calibri" w:hAnsi="Times New Roman" w:cs="Times New Roman"/>
                <w:sz w:val="24"/>
                <w:szCs w:val="24"/>
              </w:rPr>
            </w:pPr>
            <w:r w:rsidRPr="00B47213">
              <w:rPr>
                <w:rFonts w:ascii="Times New Roman" w:eastAsia="Calibri" w:hAnsi="Times New Roman" w:cs="Times New Roman"/>
                <w:sz w:val="24"/>
                <w:szCs w:val="24"/>
              </w:rPr>
              <w:t xml:space="preserve">Registracija į mokymus vykdoma el. paštu: </w:t>
            </w:r>
            <w:hyperlink r:id="rId9" w:history="1">
              <w:r w:rsidRPr="00B47213">
                <w:rPr>
                  <w:rFonts w:ascii="Times New Roman" w:eastAsia="Calibri" w:hAnsi="Times New Roman" w:cs="Times New Roman"/>
                  <w:color w:val="0000FF"/>
                  <w:sz w:val="24"/>
                  <w:szCs w:val="24"/>
                  <w:u w:val="single"/>
                </w:rPr>
                <w:t>info@klaipedosvvg.lt</w:t>
              </w:r>
            </w:hyperlink>
            <w:r w:rsidRPr="00B47213">
              <w:rPr>
                <w:rFonts w:ascii="Times New Roman" w:eastAsia="Calibri" w:hAnsi="Times New Roman" w:cs="Times New Roman"/>
                <w:sz w:val="24"/>
                <w:szCs w:val="24"/>
              </w:rPr>
              <w:t xml:space="preserve">  iki </w:t>
            </w:r>
            <w:r w:rsidRPr="002E4890">
              <w:rPr>
                <w:rFonts w:ascii="Times New Roman" w:eastAsia="Calibri" w:hAnsi="Times New Roman" w:cs="Times New Roman"/>
                <w:sz w:val="24"/>
                <w:szCs w:val="24"/>
              </w:rPr>
              <w:t xml:space="preserve">2019 m. </w:t>
            </w:r>
            <w:r w:rsidR="00672396" w:rsidRPr="002E4890">
              <w:rPr>
                <w:rFonts w:ascii="Times New Roman" w:hAnsi="Times New Roman" w:cs="Times New Roman"/>
                <w:sz w:val="24"/>
                <w:szCs w:val="24"/>
              </w:rPr>
              <w:t>rugpjūčio</w:t>
            </w:r>
            <w:r w:rsidR="002E4890" w:rsidRPr="002E4890">
              <w:rPr>
                <w:rFonts w:ascii="Times New Roman" w:hAnsi="Times New Roman" w:cs="Times New Roman"/>
                <w:sz w:val="24"/>
                <w:szCs w:val="24"/>
              </w:rPr>
              <w:t xml:space="preserve"> </w:t>
            </w:r>
            <w:r w:rsidR="002E4890" w:rsidRPr="002E4890">
              <w:rPr>
                <w:rFonts w:ascii="Times New Roman" w:eastAsia="Calibri" w:hAnsi="Times New Roman" w:cs="Times New Roman"/>
                <w:sz w:val="24"/>
                <w:szCs w:val="24"/>
              </w:rPr>
              <w:t>15</w:t>
            </w:r>
            <w:r w:rsidRPr="002E4890">
              <w:rPr>
                <w:rFonts w:ascii="Times New Roman" w:eastAsia="Calibri" w:hAnsi="Times New Roman" w:cs="Times New Roman"/>
                <w:sz w:val="24"/>
                <w:szCs w:val="24"/>
              </w:rPr>
              <w:t xml:space="preserve"> d. </w:t>
            </w:r>
            <w:r w:rsidRPr="00B47213">
              <w:rPr>
                <w:rFonts w:ascii="Times New Roman" w:eastAsia="Calibri" w:hAnsi="Times New Roman" w:cs="Times New Roman"/>
                <w:sz w:val="24"/>
                <w:szCs w:val="24"/>
              </w:rPr>
              <w:t xml:space="preserve">12.00 val. </w:t>
            </w:r>
          </w:p>
          <w:p w:rsidR="00B32CAD" w:rsidRPr="00B47213" w:rsidRDefault="00B32CAD" w:rsidP="00E479FE">
            <w:pPr>
              <w:spacing w:after="200"/>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lastRenderedPageBreak/>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105772" w:rsidRPr="00C51B75" w:rsidTr="0083002D">
        <w:tc>
          <w:tcPr>
            <w:tcW w:w="3964" w:type="dxa"/>
          </w:tcPr>
          <w:p w:rsidR="00105772" w:rsidRDefault="00105772" w:rsidP="00B3245A">
            <w:pPr>
              <w:rPr>
                <w:rFonts w:ascii="Times New Roman" w:hAnsi="Times New Roman" w:cs="Times New Roman"/>
                <w:sz w:val="24"/>
                <w:szCs w:val="24"/>
              </w:rPr>
            </w:pPr>
            <w:r w:rsidRPr="00105772">
              <w:rPr>
                <w:rFonts w:ascii="Times New Roman" w:hAnsi="Times New Roman" w:cs="Times New Roman"/>
                <w:sz w:val="24"/>
                <w:szCs w:val="24"/>
              </w:rPr>
              <w:t>Kartu su vietos plėtros projektiniu pasiūlymu privalomi pateikti dokumentai</w:t>
            </w:r>
          </w:p>
        </w:tc>
        <w:tc>
          <w:tcPr>
            <w:tcW w:w="5664" w:type="dxa"/>
          </w:tcPr>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Kartu su vietos plėtros projektiniu pasiūlymu pareiškėjas turi pateikti šiuo priedus: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1. Pareiškėjo ir partnerio (-ių) (jei projektą numatyta įgyvendinti kartu su partneriu (-iais) registracijos pažymėjimų kopijas.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2. Pareiškėjo sudarytos jungtinės veiklos sutarties (jei projektą numatyta įgyvendinti kartu su partneriu (-iais), kurioje detalizuotas funkcijų ir išlaidų pasiskirstymas, kopiją. </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3. Užpildytą nevyriausybinės organizacijos deklaraciją (jei pareiškėjas ar partneris yra nevyriausybinė organizacija). Deklaracijos forma pateikiama PFSA 3 priede.</w:t>
            </w:r>
          </w:p>
          <w:p w:rsidR="00105772" w:rsidRPr="00063AE8"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4. Pareiškėjo ar  partnerių darbuotojų, nurodytų atsakingais už projekto veiklos vykdymą, sąrašą ir gyvenimo aprašymus. Jei asmuo, nurodytas atsakingu už projekto veiklos vykdymą, nėra pareiškėjo ar partnerio darbuotojas, papildomai pridedama šio asmens su pareiškėju ar partneriu sudaryto ketinimų protokolo, kuriame numatyta, kad jei vietos plėtros projektinis pasiūlymas bus atrinktas finansuoti ir vietos plėtros projektas bus įgyvendinamas, asmuo bus įdarbintas/savanorystės pagrindais dirbs projekte, kopija.  </w:t>
            </w:r>
          </w:p>
        </w:tc>
      </w:tr>
      <w:tr w:rsidR="00B3245A" w:rsidRPr="00C51B75" w:rsidTr="0083002D">
        <w:tc>
          <w:tcPr>
            <w:tcW w:w="3964" w:type="dxa"/>
          </w:tcPr>
          <w:p w:rsidR="0083234E" w:rsidRPr="00C51B75" w:rsidRDefault="00105772" w:rsidP="00E479FE">
            <w:pPr>
              <w:rPr>
                <w:rFonts w:ascii="Times New Roman" w:hAnsi="Times New Roman" w:cs="Times New Roman"/>
                <w:sz w:val="24"/>
                <w:szCs w:val="24"/>
              </w:rPr>
            </w:pPr>
            <w:r w:rsidRPr="00105772">
              <w:rPr>
                <w:rStyle w:val="Grietas"/>
                <w:rFonts w:ascii="Times New Roman" w:hAnsi="Times New Roman" w:cs="Times New Roman"/>
                <w:b w:val="0"/>
                <w:sz w:val="24"/>
                <w:szCs w:val="24"/>
              </w:rPr>
              <w:t xml:space="preserve">Informacija apie  rezervinio </w:t>
            </w:r>
            <w:r w:rsidRPr="00105772">
              <w:rPr>
                <w:rFonts w:ascii="Times New Roman" w:hAnsi="Times New Roman" w:cs="Times New Roman"/>
                <w:sz w:val="24"/>
                <w:szCs w:val="24"/>
                <w:lang w:eastAsia="lt-LT"/>
              </w:rPr>
              <w:t>vietos plėtros projektinių pasiūlymų</w:t>
            </w:r>
            <w:r w:rsidRPr="00105772">
              <w:rPr>
                <w:rFonts w:ascii="Times New Roman" w:hAnsi="Times New Roman" w:cs="Times New Roman"/>
                <w:b/>
                <w:sz w:val="24"/>
                <w:szCs w:val="24"/>
                <w:lang w:eastAsia="lt-LT"/>
              </w:rPr>
              <w:t xml:space="preserve"> </w:t>
            </w:r>
            <w:r w:rsidRPr="00105772">
              <w:rPr>
                <w:rStyle w:val="Grietas"/>
                <w:rFonts w:ascii="Times New Roman" w:hAnsi="Times New Roman" w:cs="Times New Roman"/>
                <w:b w:val="0"/>
                <w:sz w:val="24"/>
                <w:szCs w:val="24"/>
              </w:rPr>
              <w:t>sąrašo sudarymą</w:t>
            </w:r>
            <w:r w:rsidRPr="00105772">
              <w:rPr>
                <w:rFonts w:ascii="Times New Roman" w:hAnsi="Times New Roman" w:cs="Times New Roman"/>
                <w:b/>
                <w:sz w:val="24"/>
                <w:szCs w:val="24"/>
              </w:rPr>
              <w:t xml:space="preserve"> </w:t>
            </w: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Re</w:t>
            </w:r>
            <w:r w:rsidR="004D62CB">
              <w:rPr>
                <w:rFonts w:ascii="Times New Roman" w:hAnsi="Times New Roman" w:cs="Times New Roman"/>
                <w:sz w:val="24"/>
                <w:szCs w:val="24"/>
              </w:rPr>
              <w:t>zervinis sąrašas nebus sudaromas</w:t>
            </w:r>
            <w:r>
              <w:rPr>
                <w:rFonts w:ascii="Times New Roman" w:hAnsi="Times New Roman" w:cs="Times New Roman"/>
                <w:sz w:val="24"/>
                <w:szCs w:val="24"/>
              </w:rPr>
              <w:t xml:space="preserve"> </w:t>
            </w:r>
          </w:p>
        </w:tc>
      </w:tr>
    </w:tbl>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AF" w:rsidRDefault="00A71EAF" w:rsidP="00ED2F15">
      <w:pPr>
        <w:spacing w:after="0" w:line="240" w:lineRule="auto"/>
      </w:pPr>
      <w:r>
        <w:separator/>
      </w:r>
    </w:p>
  </w:endnote>
  <w:endnote w:type="continuationSeparator" w:id="0">
    <w:p w:rsidR="00A71EAF" w:rsidRDefault="00A71EAF"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AF" w:rsidRDefault="00A71EAF" w:rsidP="00ED2F15">
      <w:pPr>
        <w:spacing w:after="0" w:line="240" w:lineRule="auto"/>
      </w:pPr>
      <w:r>
        <w:separator/>
      </w:r>
    </w:p>
  </w:footnote>
  <w:footnote w:type="continuationSeparator" w:id="0">
    <w:p w:rsidR="00A71EAF" w:rsidRDefault="00A71EAF"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6C4E97">
          <w:rPr>
            <w:noProof/>
          </w:rPr>
          <w:t>2</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19D0"/>
    <w:rsid w:val="0004120B"/>
    <w:rsid w:val="000810A6"/>
    <w:rsid w:val="000D217B"/>
    <w:rsid w:val="00105772"/>
    <w:rsid w:val="0013017A"/>
    <w:rsid w:val="001421E2"/>
    <w:rsid w:val="00173636"/>
    <w:rsid w:val="001B2EEF"/>
    <w:rsid w:val="001B4BF6"/>
    <w:rsid w:val="001D119D"/>
    <w:rsid w:val="001F0DE8"/>
    <w:rsid w:val="00215FCA"/>
    <w:rsid w:val="0026454B"/>
    <w:rsid w:val="0026534C"/>
    <w:rsid w:val="00273869"/>
    <w:rsid w:val="00297BFF"/>
    <w:rsid w:val="002B788B"/>
    <w:rsid w:val="002E4890"/>
    <w:rsid w:val="002E685E"/>
    <w:rsid w:val="00336625"/>
    <w:rsid w:val="003474A5"/>
    <w:rsid w:val="003951AB"/>
    <w:rsid w:val="003C2621"/>
    <w:rsid w:val="003F4C71"/>
    <w:rsid w:val="00415852"/>
    <w:rsid w:val="00416039"/>
    <w:rsid w:val="00425183"/>
    <w:rsid w:val="00474B52"/>
    <w:rsid w:val="004A386B"/>
    <w:rsid w:val="004D62CB"/>
    <w:rsid w:val="00516430"/>
    <w:rsid w:val="0056497D"/>
    <w:rsid w:val="005657A6"/>
    <w:rsid w:val="0056612D"/>
    <w:rsid w:val="0058495A"/>
    <w:rsid w:val="0058708D"/>
    <w:rsid w:val="005A3ABA"/>
    <w:rsid w:val="005D1B4A"/>
    <w:rsid w:val="005D3483"/>
    <w:rsid w:val="005F2DB1"/>
    <w:rsid w:val="00624322"/>
    <w:rsid w:val="006534B7"/>
    <w:rsid w:val="00665339"/>
    <w:rsid w:val="00672396"/>
    <w:rsid w:val="006C4E97"/>
    <w:rsid w:val="006E503A"/>
    <w:rsid w:val="00707311"/>
    <w:rsid w:val="007A49A1"/>
    <w:rsid w:val="007D471D"/>
    <w:rsid w:val="0083002D"/>
    <w:rsid w:val="0083234E"/>
    <w:rsid w:val="0091261D"/>
    <w:rsid w:val="00953838"/>
    <w:rsid w:val="0097567E"/>
    <w:rsid w:val="009B0AF5"/>
    <w:rsid w:val="009B7A29"/>
    <w:rsid w:val="009E2C31"/>
    <w:rsid w:val="00A71EAF"/>
    <w:rsid w:val="00AA38C0"/>
    <w:rsid w:val="00AA679B"/>
    <w:rsid w:val="00AB6AB5"/>
    <w:rsid w:val="00AD096E"/>
    <w:rsid w:val="00AD3819"/>
    <w:rsid w:val="00B30969"/>
    <w:rsid w:val="00B3245A"/>
    <w:rsid w:val="00B32CAD"/>
    <w:rsid w:val="00B36484"/>
    <w:rsid w:val="00B47213"/>
    <w:rsid w:val="00B55E1B"/>
    <w:rsid w:val="00BC72F2"/>
    <w:rsid w:val="00C46A5B"/>
    <w:rsid w:val="00C51B75"/>
    <w:rsid w:val="00C601C6"/>
    <w:rsid w:val="00C641DB"/>
    <w:rsid w:val="00C9531A"/>
    <w:rsid w:val="00D41471"/>
    <w:rsid w:val="00D77BBF"/>
    <w:rsid w:val="00DD58E4"/>
    <w:rsid w:val="00DE7A6A"/>
    <w:rsid w:val="00E21031"/>
    <w:rsid w:val="00E479FE"/>
    <w:rsid w:val="00E53DDB"/>
    <w:rsid w:val="00E90B49"/>
    <w:rsid w:val="00EA2B33"/>
    <w:rsid w:val="00EB7E61"/>
    <w:rsid w:val="00ED2F15"/>
    <w:rsid w:val="00EF5FE6"/>
    <w:rsid w:val="00F30D7F"/>
    <w:rsid w:val="00F44C5A"/>
    <w:rsid w:val="00F552C6"/>
    <w:rsid w:val="00F72D4D"/>
    <w:rsid w:val="00F82A01"/>
    <w:rsid w:val="00FC15A5"/>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 w:type="character" w:styleId="Grietas">
    <w:name w:val="Strong"/>
    <w:basedOn w:val="Numatytasispastraiposriftas"/>
    <w:uiPriority w:val="22"/>
    <w:qFormat/>
    <w:rsid w:val="0010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10047</Words>
  <Characters>5728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Indrė Butenienė</cp:lastModifiedBy>
  <cp:revision>2</cp:revision>
  <cp:lastPrinted>2019-07-31T08:22:00Z</cp:lastPrinted>
  <dcterms:created xsi:type="dcterms:W3CDTF">2019-08-01T11:19:00Z</dcterms:created>
  <dcterms:modified xsi:type="dcterms:W3CDTF">2019-08-01T11:19:00Z</dcterms:modified>
</cp:coreProperties>
</file>